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9E37B" w14:textId="77777777" w:rsidR="00420D52" w:rsidRDefault="00420D52" w:rsidP="00420D52">
      <w:pPr>
        <w:jc w:val="center"/>
        <w:rPr>
          <w:b/>
          <w:bCs/>
        </w:rPr>
      </w:pPr>
      <w:r w:rsidRPr="00856B49">
        <w:rPr>
          <w:b/>
          <w:bCs/>
        </w:rPr>
        <w:t>RASPUNS INTEGRAT PENTRU ASISTENTA MEDICALA IN ZONA TRANSFRONTALIERA </w:t>
      </w:r>
    </w:p>
    <w:p w14:paraId="5128E609" w14:textId="77777777" w:rsidR="00420D52" w:rsidRPr="00856B49" w:rsidRDefault="00420D52" w:rsidP="00420D52">
      <w:pPr>
        <w:jc w:val="center"/>
        <w:rPr>
          <w:b/>
          <w:bCs/>
        </w:rPr>
      </w:pPr>
      <w:r w:rsidRPr="00856B49">
        <w:rPr>
          <w:b/>
          <w:bCs/>
        </w:rPr>
        <w:t>(INTEGRATED RESPONSE FOR MEDICAL ASSISTANCE IN THE CROSS-BORDER REGION, acronim: IRMA)</w:t>
      </w:r>
    </w:p>
    <w:p w14:paraId="290DC6F4" w14:textId="77777777" w:rsidR="00420D52" w:rsidRPr="00856B49" w:rsidRDefault="00420D52" w:rsidP="00420D52">
      <w:pPr>
        <w:rPr>
          <w:b/>
          <w:bCs/>
        </w:rPr>
      </w:pPr>
    </w:p>
    <w:p w14:paraId="109656C2" w14:textId="77777777" w:rsidR="00420D52" w:rsidRPr="00856B49" w:rsidRDefault="00420D52" w:rsidP="00420D52">
      <w:pPr>
        <w:rPr>
          <w:b/>
        </w:rPr>
      </w:pPr>
      <w:r w:rsidRPr="00856B49">
        <w:rPr>
          <w:b/>
        </w:rPr>
        <w:t xml:space="preserve">1. Denumirea obiectivului de investiţii: </w:t>
      </w:r>
    </w:p>
    <w:p w14:paraId="728B1B54" w14:textId="77777777" w:rsidR="00420D52" w:rsidRPr="00856B49" w:rsidRDefault="00420D52" w:rsidP="00420D52">
      <w:pPr>
        <w:jc w:val="center"/>
        <w:rPr>
          <w:b/>
        </w:rPr>
      </w:pPr>
      <w:r w:rsidRPr="00856B49">
        <w:t xml:space="preserve"> </w:t>
      </w:r>
      <w:r w:rsidRPr="00856B49">
        <w:rPr>
          <w:b/>
        </w:rPr>
        <w:t>„</w:t>
      </w:r>
      <w:r w:rsidRPr="00856B49">
        <w:t xml:space="preserve"> Raspuns integrat pentru asistenta medicala in zona transfrontaliera (INTEGRATED RESPONSE FOR MEDICAL ASSISTANCE IN THE CROSS-BORDER REGION, acronim: IRMA)</w:t>
      </w:r>
      <w:r w:rsidRPr="00856B49">
        <w:rPr>
          <w:b/>
        </w:rPr>
        <w:t>”</w:t>
      </w:r>
    </w:p>
    <w:p w14:paraId="5DA450F6" w14:textId="77777777" w:rsidR="00420D52" w:rsidRPr="00856B49" w:rsidRDefault="00420D52" w:rsidP="00420D52">
      <w:r w:rsidRPr="00856B49">
        <w:rPr>
          <w:b/>
        </w:rPr>
        <w:t>2. Elaborator documentaţie</w:t>
      </w:r>
      <w:r w:rsidRPr="00856B49">
        <w:t xml:space="preserve">: Faza S.F., inregistrat cu nr. 244/2017, SC SPAKK LINE SRL </w:t>
      </w:r>
    </w:p>
    <w:p w14:paraId="03C2D97E" w14:textId="77777777" w:rsidR="00420D52" w:rsidRPr="00856B49" w:rsidRDefault="00420D52" w:rsidP="00420D52">
      <w:r w:rsidRPr="00856B49">
        <w:rPr>
          <w:b/>
        </w:rPr>
        <w:t>3. Beneficiarul obiectivului</w:t>
      </w:r>
      <w:r w:rsidRPr="00856B49">
        <w:t>: COMUNA MOFTIN, str. Principala, nr. 219, loc. Moftinu Mic, C.U.I. 3897092</w:t>
      </w:r>
    </w:p>
    <w:p w14:paraId="651E6E5E" w14:textId="77777777" w:rsidR="00420D52" w:rsidRPr="00856B49" w:rsidRDefault="00420D52" w:rsidP="00420D52">
      <w:r w:rsidRPr="00856B49">
        <w:rPr>
          <w:b/>
        </w:rPr>
        <w:t>4. Amplasamentul obiectivului</w:t>
      </w:r>
      <w:r w:rsidRPr="00856B49">
        <w:t xml:space="preserve">: </w:t>
      </w:r>
      <w:r w:rsidRPr="00856B49">
        <w:rPr>
          <w:bCs/>
          <w:lang w:eastAsia="ar-SA"/>
        </w:rPr>
        <w:t>Moftinu Mic, Moftinu Mare, Domanesti, jud. Satu Mare</w:t>
      </w:r>
    </w:p>
    <w:p w14:paraId="5B7D03CF" w14:textId="77777777" w:rsidR="00420D52" w:rsidRPr="00856B49" w:rsidRDefault="00420D52" w:rsidP="00420D52">
      <w:pPr>
        <w:rPr>
          <w:b/>
          <w:bCs/>
          <w:lang w:eastAsia="ro-RO"/>
        </w:rPr>
      </w:pPr>
      <w:r w:rsidRPr="00856B49">
        <w:rPr>
          <w:b/>
          <w:bCs/>
          <w:lang w:eastAsia="ro-RO"/>
        </w:rPr>
        <w:t>5.</w:t>
      </w:r>
      <w:r w:rsidRPr="00856B49">
        <w:rPr>
          <w:lang w:eastAsia="ro-RO"/>
        </w:rPr>
        <w:t> </w:t>
      </w:r>
      <w:r w:rsidRPr="00856B49">
        <w:rPr>
          <w:b/>
          <w:bCs/>
          <w:lang w:eastAsia="ro-RO"/>
        </w:rPr>
        <w:t xml:space="preserve">Obiectivele proiectului </w:t>
      </w:r>
    </w:p>
    <w:p w14:paraId="6607F91C" w14:textId="77777777" w:rsidR="00420D52" w:rsidRPr="00856B49" w:rsidRDefault="00420D52" w:rsidP="00420D52">
      <w:pPr>
        <w:jc w:val="both"/>
        <w:rPr>
          <w:lang w:val="en-GB" w:eastAsia="ro-RO"/>
        </w:rPr>
      </w:pPr>
      <w:r w:rsidRPr="00856B49">
        <w:rPr>
          <w:lang w:eastAsia="ro-RO"/>
        </w:rPr>
        <w:t>Proiectul tinteste sa contribuie la reducerea inegalităţilor existente în domeniul sănătăţii în ceea ce priveşte accesul la serviciile de sănătate. Obiectivul investiției este realizarea unei infrastructuri medicale la standarde europene, orientată spre viitor pentru locuitori prin construirea a trei dispensare în Comuna Moftin (sat Moftinu Mic, sat Moftinu Mare, sat Domănești), dotate si echipate corespunzator. Investitia realizata are efecte pozitive la nivelul dezvoltarii comunitatii si cresterii calitatii vietii, si cresterea gradului de sanatate a populatiei.</w:t>
      </w:r>
    </w:p>
    <w:p w14:paraId="5AEC8A00" w14:textId="77777777" w:rsidR="00420D52" w:rsidRPr="00856B49" w:rsidRDefault="00420D52" w:rsidP="00420D52">
      <w:pPr>
        <w:jc w:val="both"/>
        <w:rPr>
          <w:lang w:eastAsia="ro-RO"/>
        </w:rPr>
      </w:pPr>
      <w:r w:rsidRPr="00856B49">
        <w:rPr>
          <w:b/>
          <w:bCs/>
          <w:lang w:eastAsia="ro-RO"/>
        </w:rPr>
        <w:t>6.</w:t>
      </w:r>
      <w:r w:rsidRPr="00856B49">
        <w:rPr>
          <w:lang w:eastAsia="ro-RO"/>
        </w:rPr>
        <w:t> </w:t>
      </w:r>
      <w:r w:rsidRPr="00856B49">
        <w:rPr>
          <w:b/>
          <w:bCs/>
          <w:lang w:eastAsia="ro-RO"/>
        </w:rPr>
        <w:t>Rezultatele  la finalizarea proiectului</w:t>
      </w:r>
      <w:r w:rsidRPr="00856B49">
        <w:rPr>
          <w:lang w:eastAsia="ro-RO"/>
        </w:rPr>
        <w:t xml:space="preserve"> </w:t>
      </w:r>
    </w:p>
    <w:p w14:paraId="3F77123E" w14:textId="77777777" w:rsidR="00420D52" w:rsidRPr="00856B49" w:rsidRDefault="00420D52" w:rsidP="00420D52">
      <w:pPr>
        <w:jc w:val="both"/>
        <w:rPr>
          <w:b/>
          <w:lang w:eastAsia="ro-RO"/>
        </w:rPr>
      </w:pPr>
      <w:r w:rsidRPr="00856B49">
        <w:rPr>
          <w:b/>
          <w:i/>
          <w:u w:val="single"/>
          <w:lang w:eastAsia="ro-RO"/>
        </w:rPr>
        <w:t>CENTRU MEDICAL  MOFTINU MIC</w:t>
      </w:r>
      <w:r w:rsidRPr="00856B49">
        <w:rPr>
          <w:b/>
          <w:lang w:eastAsia="ro-RO"/>
        </w:rPr>
        <w:t xml:space="preserve"> si dotarile aferente</w:t>
      </w:r>
    </w:p>
    <w:p w14:paraId="5603B21C" w14:textId="77777777" w:rsidR="00420D52" w:rsidRPr="00856B49" w:rsidRDefault="00420D52" w:rsidP="00420D52">
      <w:pPr>
        <w:ind w:firstLine="568"/>
        <w:jc w:val="both"/>
        <w:rPr>
          <w:lang w:eastAsia="ro-RO"/>
        </w:rPr>
      </w:pPr>
      <w:r w:rsidRPr="00856B49">
        <w:t xml:space="preserve">Terenul studiat în suprafaţă de 975,00 mp este situat în intravilanul comunei Moftin, </w:t>
      </w:r>
      <w:r w:rsidRPr="00856B49">
        <w:rPr>
          <w:lang w:val="ro-RO"/>
        </w:rPr>
        <w:t>în reşedinţa de comună – Moftinu Mic</w:t>
      </w:r>
      <w:r w:rsidRPr="00856B49">
        <w:t>, apartinand domeniului privat al comunei Moftin, şi este identificat prin nr. top. A368.</w:t>
      </w:r>
    </w:p>
    <w:p w14:paraId="66D4B0FD" w14:textId="77777777" w:rsidR="00420D52" w:rsidRPr="00856B49" w:rsidRDefault="00420D52" w:rsidP="00420D52">
      <w:pPr>
        <w:ind w:firstLine="284"/>
        <w:rPr>
          <w:b/>
          <w:i/>
          <w:u w:val="single"/>
          <w:lang w:val="ro-RO"/>
        </w:rPr>
      </w:pPr>
      <w:r w:rsidRPr="00856B49">
        <w:rPr>
          <w:b/>
          <w:i/>
          <w:u w:val="single"/>
          <w:lang w:val="ro-RO"/>
        </w:rPr>
        <w:t>CENTRU MEDICAL MOFTINU MARE  si dotarile aferente</w:t>
      </w:r>
    </w:p>
    <w:p w14:paraId="0896CB6E" w14:textId="77777777" w:rsidR="00420D52" w:rsidRPr="00856B49" w:rsidRDefault="00420D52" w:rsidP="00420D52">
      <w:pPr>
        <w:autoSpaceDE w:val="0"/>
        <w:autoSpaceDN w:val="0"/>
        <w:adjustRightInd w:val="0"/>
        <w:ind w:firstLine="900"/>
        <w:jc w:val="both"/>
        <w:rPr>
          <w:lang w:val="hu-HU"/>
        </w:rPr>
      </w:pPr>
      <w:r w:rsidRPr="00856B49">
        <w:rPr>
          <w:lang w:val="hu-HU"/>
        </w:rPr>
        <w:t>Terenul studiat, în suprafaţă de 2275,00 mp se află în intravilanul Comunei Moftin, în localitatea Moftinu Mare</w:t>
      </w:r>
      <w:r w:rsidRPr="00856B49">
        <w:t>, în centrul satului.</w:t>
      </w:r>
      <w:r w:rsidRPr="00856B49">
        <w:rPr>
          <w:lang w:val="hu-HU"/>
        </w:rPr>
        <w:t xml:space="preserve"> În prezent pe terenul studiat se află construcţia vechiului dispensar care însă nu respectă standardele în vigoare. </w:t>
      </w:r>
    </w:p>
    <w:p w14:paraId="1C06F58F" w14:textId="77777777" w:rsidR="00420D52" w:rsidRPr="00856B49" w:rsidRDefault="00420D52" w:rsidP="00420D52">
      <w:pPr>
        <w:ind w:firstLine="284"/>
        <w:rPr>
          <w:b/>
          <w:i/>
          <w:u w:val="single"/>
          <w:lang w:val="ro-RO"/>
        </w:rPr>
      </w:pPr>
      <w:r w:rsidRPr="00856B49">
        <w:rPr>
          <w:b/>
          <w:i/>
          <w:u w:val="single"/>
          <w:lang w:val="ro-RO"/>
        </w:rPr>
        <w:t>CENTRU MEDICAL DOMĂNEŞTI – si dotarile aferente</w:t>
      </w:r>
    </w:p>
    <w:p w14:paraId="52072413" w14:textId="77777777" w:rsidR="00420D52" w:rsidRPr="00856B49" w:rsidRDefault="00420D52" w:rsidP="00420D52">
      <w:pPr>
        <w:autoSpaceDE w:val="0"/>
        <w:autoSpaceDN w:val="0"/>
        <w:adjustRightInd w:val="0"/>
        <w:ind w:firstLine="900"/>
        <w:jc w:val="both"/>
        <w:rPr>
          <w:lang w:val="hu-HU"/>
        </w:rPr>
      </w:pPr>
      <w:r w:rsidRPr="00856B49">
        <w:rPr>
          <w:lang w:val="hu-HU"/>
        </w:rPr>
        <w:t>Terenul studiat, în suprafaţă de 857,00 mp se află în intravilanul Comunei Moftin, în localitatea Moftinu Mare</w:t>
      </w:r>
      <w:r w:rsidRPr="00856B49">
        <w:t>, în centrul satului.</w:t>
      </w:r>
      <w:r w:rsidRPr="00856B49">
        <w:rPr>
          <w:lang w:val="hu-HU"/>
        </w:rPr>
        <w:t xml:space="preserve"> În prezent pe terenul studiat se află construcţia vechiului dispensar care însă nu respectă standardele în vigoare. </w:t>
      </w:r>
    </w:p>
    <w:p w14:paraId="76FFBE6C" w14:textId="77777777" w:rsidR="00420D52" w:rsidRPr="00856B49" w:rsidRDefault="00420D52" w:rsidP="00420D52">
      <w:pPr>
        <w:jc w:val="both"/>
        <w:rPr>
          <w:lang w:eastAsia="ro-RO"/>
        </w:rPr>
      </w:pPr>
    </w:p>
    <w:p w14:paraId="4C39270D" w14:textId="77777777" w:rsidR="00420D52" w:rsidRPr="00856B49" w:rsidRDefault="00420D52" w:rsidP="00420D52">
      <w:pPr>
        <w:pStyle w:val="Heading5"/>
        <w:spacing w:before="0" w:after="0"/>
        <w:rPr>
          <w:rFonts w:ascii="Times New Roman" w:hAnsi="Times New Roman"/>
          <w:b w:val="0"/>
          <w:i w:val="0"/>
          <w:iCs w:val="0"/>
          <w:sz w:val="24"/>
          <w:szCs w:val="24"/>
          <w:lang w:val="ro-RO" w:eastAsia="ro-RO"/>
        </w:rPr>
      </w:pPr>
      <w:r w:rsidRPr="00856B49">
        <w:rPr>
          <w:rFonts w:ascii="Times New Roman" w:hAnsi="Times New Roman"/>
          <w:sz w:val="24"/>
          <w:szCs w:val="24"/>
          <w:lang w:val="ro-RO" w:eastAsia="ro-RO"/>
        </w:rPr>
        <w:t>7</w:t>
      </w:r>
      <w:r w:rsidRPr="00856B49">
        <w:rPr>
          <w:rFonts w:ascii="Times New Roman" w:hAnsi="Times New Roman"/>
          <w:i w:val="0"/>
          <w:iCs w:val="0"/>
          <w:sz w:val="24"/>
          <w:szCs w:val="24"/>
          <w:lang w:val="ro-RO" w:eastAsia="ro-RO"/>
        </w:rPr>
        <w:t>. Principalii indicatori tehnico-economici aferenți obiectivului de investiții:</w:t>
      </w:r>
    </w:p>
    <w:p w14:paraId="479BF444" w14:textId="77777777" w:rsidR="00420D52" w:rsidRPr="00856B49" w:rsidRDefault="00420D52" w:rsidP="00420D52">
      <w:pPr>
        <w:pStyle w:val="Heading6"/>
        <w:keepNext/>
        <w:keepLines/>
        <w:numPr>
          <w:ilvl w:val="0"/>
          <w:numId w:val="2"/>
        </w:numPr>
        <w:spacing w:before="0" w:after="0"/>
        <w:jc w:val="both"/>
        <w:rPr>
          <w:rFonts w:ascii="Times New Roman" w:hAnsi="Times New Roman"/>
          <w:sz w:val="24"/>
          <w:szCs w:val="24"/>
          <w:lang w:val="ro-RO" w:eastAsia="ro-RO"/>
        </w:rPr>
      </w:pPr>
      <w:r w:rsidRPr="00856B49">
        <w:rPr>
          <w:rFonts w:ascii="Times New Roman" w:hAnsi="Times New Roman"/>
          <w:sz w:val="24"/>
          <w:szCs w:val="24"/>
          <w:lang w:val="ro-RO" w:eastAsia="ro-RO"/>
        </w:rPr>
        <w:t>indicatori maximali, respectiv valoarea totală a obiectului de investiții, exprimată în lei, cu TVA și, respectiv, fără TVA, din care constructii-montaj (C+M), in conformitate cu devizul general</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596"/>
        <w:gridCol w:w="2340"/>
      </w:tblGrid>
      <w:tr w:rsidR="00420D52" w:rsidRPr="00856B49" w14:paraId="6D9F5706" w14:textId="77777777" w:rsidTr="00737470">
        <w:tc>
          <w:tcPr>
            <w:tcW w:w="1980" w:type="dxa"/>
            <w:shd w:val="clear" w:color="auto" w:fill="auto"/>
          </w:tcPr>
          <w:p w14:paraId="44F6A6AD" w14:textId="77777777" w:rsidR="00420D52" w:rsidRPr="00856B49" w:rsidRDefault="00420D52" w:rsidP="00737470">
            <w:pPr>
              <w:rPr>
                <w:lang w:val="ro-RO"/>
              </w:rPr>
            </w:pPr>
          </w:p>
        </w:tc>
        <w:tc>
          <w:tcPr>
            <w:tcW w:w="1481" w:type="dxa"/>
            <w:shd w:val="clear" w:color="auto" w:fill="auto"/>
          </w:tcPr>
          <w:p w14:paraId="456509BF" w14:textId="77777777" w:rsidR="00420D52" w:rsidRPr="00856B49" w:rsidRDefault="00420D52" w:rsidP="00737470">
            <w:pPr>
              <w:rPr>
                <w:lang w:val="ro-RO"/>
              </w:rPr>
            </w:pPr>
            <w:r w:rsidRPr="00856B49">
              <w:rPr>
                <w:lang w:val="ro-RO"/>
              </w:rPr>
              <w:t>lei fără TVA</w:t>
            </w:r>
          </w:p>
        </w:tc>
        <w:tc>
          <w:tcPr>
            <w:tcW w:w="2340" w:type="dxa"/>
            <w:shd w:val="clear" w:color="auto" w:fill="auto"/>
          </w:tcPr>
          <w:p w14:paraId="5033C87E" w14:textId="77777777" w:rsidR="00420D52" w:rsidRPr="00856B49" w:rsidRDefault="00420D52" w:rsidP="00737470">
            <w:pPr>
              <w:rPr>
                <w:lang w:val="ro-RO"/>
              </w:rPr>
            </w:pPr>
            <w:r w:rsidRPr="00856B49">
              <w:rPr>
                <w:lang w:val="ro-RO"/>
              </w:rPr>
              <w:t xml:space="preserve"> lei cu TVA</w:t>
            </w:r>
          </w:p>
        </w:tc>
      </w:tr>
      <w:tr w:rsidR="00420D52" w:rsidRPr="00856B49" w14:paraId="3DA84AAA" w14:textId="77777777" w:rsidTr="00737470">
        <w:tc>
          <w:tcPr>
            <w:tcW w:w="1980" w:type="dxa"/>
            <w:shd w:val="clear" w:color="auto" w:fill="auto"/>
          </w:tcPr>
          <w:p w14:paraId="14DA6570" w14:textId="77777777" w:rsidR="00420D52" w:rsidRPr="00856B49" w:rsidRDefault="00420D52" w:rsidP="00737470">
            <w:pPr>
              <w:rPr>
                <w:lang w:val="ro-RO"/>
              </w:rPr>
            </w:pPr>
            <w:r w:rsidRPr="00856B49">
              <w:rPr>
                <w:lang w:val="ro-RO"/>
              </w:rPr>
              <w:t>Valoarea totală</w:t>
            </w:r>
          </w:p>
        </w:tc>
        <w:tc>
          <w:tcPr>
            <w:tcW w:w="1481" w:type="dxa"/>
            <w:shd w:val="clear" w:color="auto" w:fill="auto"/>
          </w:tcPr>
          <w:p w14:paraId="19722EAA" w14:textId="77777777" w:rsidR="00420D52" w:rsidRPr="00856B49" w:rsidRDefault="00420D52" w:rsidP="00737470">
            <w:pPr>
              <w:rPr>
                <w:bCs/>
              </w:rPr>
            </w:pPr>
            <w:r w:rsidRPr="00856B49">
              <w:rPr>
                <w:bCs/>
              </w:rPr>
              <w:t>2.194.372,926</w:t>
            </w:r>
          </w:p>
        </w:tc>
        <w:tc>
          <w:tcPr>
            <w:tcW w:w="2340" w:type="dxa"/>
            <w:shd w:val="clear" w:color="auto" w:fill="auto"/>
          </w:tcPr>
          <w:p w14:paraId="4C74F358" w14:textId="77777777" w:rsidR="00420D52" w:rsidRPr="00856B49" w:rsidRDefault="00420D52" w:rsidP="00737470">
            <w:pPr>
              <w:rPr>
                <w:bCs/>
              </w:rPr>
            </w:pPr>
            <w:r w:rsidRPr="00856B49">
              <w:rPr>
                <w:bCs/>
              </w:rPr>
              <w:t>2.601.726,466</w:t>
            </w:r>
          </w:p>
        </w:tc>
      </w:tr>
      <w:tr w:rsidR="00420D52" w:rsidRPr="00856B49" w14:paraId="791F744E" w14:textId="77777777" w:rsidTr="00737470">
        <w:tc>
          <w:tcPr>
            <w:tcW w:w="1980" w:type="dxa"/>
            <w:shd w:val="clear" w:color="auto" w:fill="auto"/>
          </w:tcPr>
          <w:p w14:paraId="7C453179" w14:textId="77777777" w:rsidR="00420D52" w:rsidRPr="00856B49" w:rsidRDefault="00420D52" w:rsidP="00737470">
            <w:pPr>
              <w:rPr>
                <w:lang w:val="ro-RO"/>
              </w:rPr>
            </w:pPr>
            <w:r w:rsidRPr="00856B49">
              <w:rPr>
                <w:lang w:val="ro-RO"/>
              </w:rPr>
              <w:t>C+M</w:t>
            </w:r>
          </w:p>
        </w:tc>
        <w:tc>
          <w:tcPr>
            <w:tcW w:w="1481" w:type="dxa"/>
            <w:shd w:val="clear" w:color="auto" w:fill="auto"/>
          </w:tcPr>
          <w:p w14:paraId="0587E75F" w14:textId="77777777" w:rsidR="00420D52" w:rsidRPr="00856B49" w:rsidRDefault="00420D52" w:rsidP="00737470">
            <w:pPr>
              <w:rPr>
                <w:bCs/>
              </w:rPr>
            </w:pPr>
            <w:r w:rsidRPr="00856B49">
              <w:rPr>
                <w:bCs/>
              </w:rPr>
              <w:t>1.956.066,000</w:t>
            </w:r>
          </w:p>
        </w:tc>
        <w:tc>
          <w:tcPr>
            <w:tcW w:w="2340" w:type="dxa"/>
            <w:shd w:val="clear" w:color="auto" w:fill="auto"/>
          </w:tcPr>
          <w:p w14:paraId="49C3D717" w14:textId="77777777" w:rsidR="00420D52" w:rsidRPr="00856B49" w:rsidRDefault="00420D52" w:rsidP="00737470">
            <w:pPr>
              <w:rPr>
                <w:bCs/>
              </w:rPr>
            </w:pPr>
            <w:r w:rsidRPr="00856B49">
              <w:rPr>
                <w:bCs/>
              </w:rPr>
              <w:t>2.327.718,540</w:t>
            </w:r>
          </w:p>
        </w:tc>
      </w:tr>
    </w:tbl>
    <w:p w14:paraId="46BDC434" w14:textId="77777777" w:rsidR="00420D52" w:rsidRPr="00856B49" w:rsidRDefault="00420D52" w:rsidP="00420D52">
      <w:pPr>
        <w:pStyle w:val="Heading6"/>
        <w:keepNext/>
        <w:keepLines/>
        <w:numPr>
          <w:ilvl w:val="0"/>
          <w:numId w:val="2"/>
        </w:numPr>
        <w:spacing w:before="0" w:after="0"/>
        <w:jc w:val="both"/>
        <w:rPr>
          <w:rFonts w:ascii="Times New Roman" w:hAnsi="Times New Roman"/>
          <w:sz w:val="24"/>
          <w:szCs w:val="24"/>
          <w:lang w:val="ro-RO" w:eastAsia="ro-RO"/>
        </w:rPr>
      </w:pPr>
      <w:r w:rsidRPr="00856B49">
        <w:rPr>
          <w:rFonts w:ascii="Times New Roman" w:hAnsi="Times New Roman"/>
          <w:sz w:val="24"/>
          <w:szCs w:val="24"/>
          <w:lang w:val="ro-RO" w:eastAsia="ro-RO"/>
        </w:rPr>
        <w:t>durata estimata de executie a obiectivului de investitii, exprimata in luni.</w:t>
      </w:r>
    </w:p>
    <w:p w14:paraId="791CE012" w14:textId="77777777" w:rsidR="00420D52" w:rsidRPr="00856B49" w:rsidRDefault="00420D52" w:rsidP="00420D52">
      <w:pPr>
        <w:pStyle w:val="ListParagraph"/>
        <w:rPr>
          <w:rFonts w:ascii="Times New Roman" w:hAnsi="Times New Roman"/>
          <w:szCs w:val="24"/>
          <w:lang w:val="ro-RO" w:eastAsia="ro-RO"/>
        </w:rPr>
      </w:pPr>
      <w:r w:rsidRPr="00856B49">
        <w:rPr>
          <w:rFonts w:ascii="Times New Roman" w:hAnsi="Times New Roman"/>
          <w:b/>
          <w:szCs w:val="24"/>
          <w:lang w:val="ro-RO" w:eastAsia="ro-RO"/>
        </w:rPr>
        <w:t>24 luni</w:t>
      </w:r>
      <w:r w:rsidRPr="00856B49">
        <w:rPr>
          <w:rFonts w:ascii="Times New Roman" w:hAnsi="Times New Roman"/>
          <w:szCs w:val="24"/>
          <w:lang w:val="ro-RO" w:eastAsia="ro-RO"/>
        </w:rPr>
        <w:t xml:space="preserve"> de la data semnării Contractului de finanţare, din care durata realizării construcţiilor este de 12 luni.</w:t>
      </w:r>
    </w:p>
    <w:p w14:paraId="63CD02EE" w14:textId="77777777" w:rsidR="00420D52" w:rsidRDefault="00420D52" w:rsidP="00420D52">
      <w:pPr>
        <w:rPr>
          <w:lang w:eastAsia="ro-RO"/>
        </w:rPr>
      </w:pPr>
      <w:r w:rsidRPr="00856B49">
        <w:rPr>
          <w:b/>
          <w:bCs/>
          <w:lang w:eastAsia="ro-RO"/>
        </w:rPr>
        <w:t>8.</w:t>
      </w:r>
      <w:r w:rsidRPr="00856B49">
        <w:rPr>
          <w:lang w:eastAsia="ro-RO"/>
        </w:rPr>
        <w:t> </w:t>
      </w:r>
      <w:r w:rsidRPr="00856B49">
        <w:rPr>
          <w:b/>
          <w:bCs/>
          <w:lang w:eastAsia="ro-RO"/>
        </w:rPr>
        <w:t>Surse de finanțare</w:t>
      </w:r>
      <w:r w:rsidRPr="00856B49">
        <w:rPr>
          <w:lang w:eastAsia="ro-RO"/>
        </w:rPr>
        <w:t xml:space="preserve"> UE prin Fondul European de Dezvoltare Regionala (</w:t>
      </w:r>
      <w:r w:rsidRPr="00856B49">
        <w:rPr>
          <w:bCs/>
          <w:lang w:eastAsia="ro-RO"/>
        </w:rPr>
        <w:t>Interreg V-A România-Ungaria</w:t>
      </w:r>
      <w:r w:rsidRPr="00856B49">
        <w:rPr>
          <w:lang w:eastAsia="ro-RO"/>
        </w:rPr>
        <w:t>),  bugetul local.</w:t>
      </w:r>
      <w:r>
        <w:rPr>
          <w:lang w:eastAsia="ro-RO"/>
        </w:rPr>
        <w:t xml:space="preserve"> </w:t>
      </w:r>
    </w:p>
    <w:p w14:paraId="4AF64FFC" w14:textId="77777777" w:rsidR="00420D52" w:rsidRPr="00856B49" w:rsidRDefault="00420D52" w:rsidP="00420D52">
      <w:pPr>
        <w:jc w:val="both"/>
        <w:rPr>
          <w:lang w:eastAsia="ro-RO"/>
        </w:rPr>
      </w:pPr>
    </w:p>
    <w:p w14:paraId="6667431F" w14:textId="77777777" w:rsidR="00420D52" w:rsidRPr="00856B49" w:rsidRDefault="00420D52" w:rsidP="00420D52">
      <w:pPr>
        <w:rPr>
          <w:lang w:eastAsia="ro-RO"/>
        </w:rPr>
      </w:pPr>
      <w:r w:rsidRPr="00856B49">
        <w:rPr>
          <w:b/>
          <w:bCs/>
          <w:lang w:eastAsia="ro-RO"/>
        </w:rPr>
        <w:t>9.</w:t>
      </w:r>
      <w:r w:rsidRPr="00856B49">
        <w:rPr>
          <w:lang w:eastAsia="ro-RO"/>
        </w:rPr>
        <w:t> </w:t>
      </w:r>
      <w:r w:rsidRPr="00856B49">
        <w:rPr>
          <w:b/>
          <w:bCs/>
          <w:lang w:eastAsia="ro-RO"/>
        </w:rPr>
        <w:t>Alte aspecte relevante cu privire la investitie:</w:t>
      </w:r>
    </w:p>
    <w:p w14:paraId="2286EE88" w14:textId="77777777" w:rsidR="00420D52" w:rsidRPr="00856B49" w:rsidRDefault="00420D52" w:rsidP="00420D52">
      <w:pPr>
        <w:jc w:val="both"/>
        <w:rPr>
          <w:bCs/>
          <w:lang w:eastAsia="ro-RO"/>
        </w:rPr>
      </w:pPr>
      <w:r w:rsidRPr="00856B49">
        <w:rPr>
          <w:lang w:eastAsia="ro-RO"/>
        </w:rPr>
        <w:t xml:space="preserve">Proiectul s-a depus în cadrul </w:t>
      </w:r>
      <w:r w:rsidRPr="00856B49">
        <w:rPr>
          <w:bCs/>
          <w:lang w:eastAsia="ro-RO"/>
        </w:rPr>
        <w:t>Programului Interreg V-A România-Ungaria, prioritatea PA4, prioritatea de investitii 9/a, având ca partener transfrontalier Autoguvernarea Locala a Orașului Nyiradony, Ungaria. Fiind un proiect transfrontalier, acesta are obiective comune, cu ar fi: investiţii în domeniul infrastructurii serviciilor de sănătate şi a celor necesare prevenţiei în sănătate, acţiuni pentru realizarea screening-urilor de sănătate şi a furnizării de informaţii pentru prevenirea și diagnosticearea bolilor cu frecvență crescută în aria eligibilă, acţiuni cu scopul de îmbunătăţire a accesului grupurilor dezavantajate la infrastructura de sănătate, schimb de experienţă (know-how). Acțivitățile comune ale proiecutlui includ: activități de pregătire a proiectului, activități de management și comunicare, activități de implementare (evenimente comune, achiziții de echipamente) și activități de investiții.</w:t>
      </w:r>
    </w:p>
    <w:p w14:paraId="2D798AF5" w14:textId="77777777" w:rsidR="00420D52" w:rsidRPr="00570746" w:rsidRDefault="00420D52" w:rsidP="00420D52">
      <w:pPr>
        <w:tabs>
          <w:tab w:val="left" w:pos="7155"/>
        </w:tabs>
        <w:autoSpaceDE w:val="0"/>
        <w:autoSpaceDN w:val="0"/>
        <w:adjustRightInd w:val="0"/>
        <w:jc w:val="both"/>
        <w:rPr>
          <w:sz w:val="22"/>
          <w:szCs w:val="22"/>
          <w:lang w:val="it-IT"/>
        </w:rPr>
      </w:pPr>
      <w:r w:rsidRPr="00355F19">
        <w:rPr>
          <w:sz w:val="22"/>
          <w:szCs w:val="22"/>
        </w:rPr>
        <w:t xml:space="preserve">    </w:t>
      </w:r>
      <w:r w:rsidRPr="00570746">
        <w:rPr>
          <w:sz w:val="22"/>
          <w:szCs w:val="22"/>
        </w:rPr>
        <w:t xml:space="preserve">    </w:t>
      </w:r>
      <w:r w:rsidRPr="00570746">
        <w:rPr>
          <w:sz w:val="22"/>
          <w:szCs w:val="22"/>
        </w:rPr>
        <w:tab/>
      </w:r>
    </w:p>
    <w:p w14:paraId="2AD4B1A5" w14:textId="77777777" w:rsidR="00420D52" w:rsidRPr="00162133" w:rsidRDefault="00420D52" w:rsidP="00420D52">
      <w:pPr>
        <w:rPr>
          <w:b/>
          <w:bCs/>
        </w:rPr>
      </w:pPr>
      <w:r w:rsidRPr="00162133">
        <w:rPr>
          <w:b/>
          <w:bCs/>
          <w:lang w:eastAsia="ro-RO"/>
        </w:rPr>
        <w:t>S-a semnat Contractul de finantare nr.147942/01.11.2019  cu M.A.D.R.</w:t>
      </w:r>
    </w:p>
    <w:p w14:paraId="3CAFDC36" w14:textId="77777777" w:rsidR="00420D52" w:rsidRDefault="00420D52" w:rsidP="00420D52"/>
    <w:p w14:paraId="155CFFB2" w14:textId="0883766A" w:rsidR="000D2AC6" w:rsidRDefault="000D2AC6" w:rsidP="000D2AC6">
      <w:bookmarkStart w:id="0" w:name="_GoBack"/>
      <w:bookmarkEnd w:id="0"/>
    </w:p>
    <w:p w14:paraId="2BCA12CD" w14:textId="77777777" w:rsidR="00713C22" w:rsidRPr="000D2AC6" w:rsidRDefault="00713C22" w:rsidP="000D2AC6"/>
    <w:sectPr w:rsidR="00713C22" w:rsidRPr="000D2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22007"/>
    <w:multiLevelType w:val="hybridMultilevel"/>
    <w:tmpl w:val="D59AEECE"/>
    <w:lvl w:ilvl="0" w:tplc="0000000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C6CA0"/>
    <w:multiLevelType w:val="hybridMultilevel"/>
    <w:tmpl w:val="5B9620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49"/>
    <w:rsid w:val="000D2AC6"/>
    <w:rsid w:val="00420D52"/>
    <w:rsid w:val="00713C22"/>
    <w:rsid w:val="0085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0B49"/>
  <w15:chartTrackingRefBased/>
  <w15:docId w15:val="{18AD0325-2393-4F61-82FF-830BF728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4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856B4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56B4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856B4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856B49"/>
    <w:rPr>
      <w:rFonts w:ascii="Calibri" w:eastAsia="Times New Roman" w:hAnsi="Calibri" w:cs="Times New Roman"/>
      <w:b/>
      <w:bCs/>
    </w:rPr>
  </w:style>
  <w:style w:type="paragraph" w:styleId="ListParagraph">
    <w:name w:val="List Paragraph"/>
    <w:basedOn w:val="Normal"/>
    <w:uiPriority w:val="34"/>
    <w:qFormat/>
    <w:rsid w:val="00856B49"/>
    <w:pPr>
      <w:widowControl w:val="0"/>
      <w:ind w:left="720"/>
      <w:contextualSpacing/>
    </w:pPr>
    <w:rPr>
      <w:rFonts w:ascii="Courier" w:hAnsi="Courier"/>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2019-11-12T08:00:00Z</dcterms:created>
  <dcterms:modified xsi:type="dcterms:W3CDTF">2019-11-13T12:25:00Z</dcterms:modified>
</cp:coreProperties>
</file>