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28FC1" w14:textId="77777777" w:rsidR="00603423" w:rsidRPr="009162F6" w:rsidRDefault="00603423" w:rsidP="00603423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9162F6">
        <w:rPr>
          <w:rFonts w:ascii="Times New Roman" w:eastAsia="Times New Roman" w:hAnsi="Times New Roman" w:cs="Times New Roman"/>
          <w:b/>
          <w:lang w:eastAsia="ro-RO"/>
        </w:rPr>
        <w:t xml:space="preserve">MODERNIZARE CAMIN CULTURAL IN LOCALITATEA DOMANESTI, COMUNA MOFTIN, JUDETUL SATU MARE </w:t>
      </w:r>
    </w:p>
    <w:p w14:paraId="54B1E8E6" w14:textId="77777777" w:rsidR="00603423" w:rsidRPr="009162F6" w:rsidRDefault="00603423" w:rsidP="00603423">
      <w:pPr>
        <w:spacing w:after="0"/>
        <w:jc w:val="center"/>
        <w:rPr>
          <w:rFonts w:ascii="Times New Roman" w:hAnsi="Times New Roman" w:cs="Times New Roman"/>
          <w:b/>
        </w:rPr>
      </w:pPr>
    </w:p>
    <w:p w14:paraId="4840AE13" w14:textId="77777777" w:rsidR="00603423" w:rsidRPr="009162F6" w:rsidRDefault="00603423" w:rsidP="00603423">
      <w:pPr>
        <w:spacing w:after="0"/>
        <w:jc w:val="center"/>
        <w:rPr>
          <w:rFonts w:ascii="Times New Roman" w:hAnsi="Times New Roman" w:cs="Times New Roman"/>
          <w:b/>
        </w:rPr>
      </w:pPr>
    </w:p>
    <w:p w14:paraId="0DCE8ACD" w14:textId="77777777" w:rsidR="009162F6" w:rsidRDefault="009162F6" w:rsidP="009162F6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</w:rPr>
      </w:pPr>
    </w:p>
    <w:p w14:paraId="788EE9E7" w14:textId="250354F4" w:rsidR="009162F6" w:rsidRDefault="009162F6" w:rsidP="009162F6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</w:rPr>
      </w:pPr>
      <w:r w:rsidRPr="009162F6">
        <w:rPr>
          <w:rFonts w:ascii="Times New Roman" w:hAnsi="Times New Roman" w:cs="Times New Roman"/>
          <w:b/>
          <w:bCs/>
        </w:rPr>
        <w:t>Obiectivul de investitii a fost introdus pe lista sinteza a subprogramului ASEZAMINTE CULTURALE, aprobat prin Ordinul MDRAP nr. 2217/24.07.2019</w:t>
      </w:r>
      <w:r>
        <w:rPr>
          <w:rFonts w:ascii="Times New Roman" w:hAnsi="Times New Roman" w:cs="Times New Roman"/>
          <w:b/>
          <w:bCs/>
        </w:rPr>
        <w:t xml:space="preserve">, finantat </w:t>
      </w:r>
      <w:r w:rsidRPr="009162F6">
        <w:rPr>
          <w:rFonts w:ascii="Times New Roman" w:hAnsi="Times New Roman" w:cs="Times New Roman"/>
          <w:b/>
        </w:rPr>
        <w:t xml:space="preserve">prin </w:t>
      </w:r>
      <w:r w:rsidRPr="009162F6">
        <w:rPr>
          <w:rFonts w:ascii="Times New Roman" w:hAnsi="Times New Roman" w:cs="Times New Roman"/>
          <w:b/>
          <w:bCs/>
        </w:rPr>
        <w:t>Programul Național de Construcții de Interes Public sau Social – „C.N.I.”</w:t>
      </w:r>
      <w:r>
        <w:rPr>
          <w:rFonts w:ascii="Times New Roman" w:hAnsi="Times New Roman" w:cs="Times New Roman"/>
          <w:b/>
          <w:bCs/>
        </w:rPr>
        <w:t>.</w:t>
      </w:r>
    </w:p>
    <w:p w14:paraId="6539B5A3" w14:textId="77777777" w:rsidR="007E6855" w:rsidRPr="009162F6" w:rsidRDefault="007E6855" w:rsidP="00603423">
      <w:pPr>
        <w:spacing w:after="0"/>
        <w:rPr>
          <w:rFonts w:ascii="Times New Roman" w:hAnsi="Times New Roman" w:cs="Times New Roman"/>
          <w:b/>
          <w:bCs/>
        </w:rPr>
      </w:pPr>
    </w:p>
    <w:p w14:paraId="1111B800" w14:textId="77777777" w:rsidR="00603423" w:rsidRPr="009162F6" w:rsidRDefault="00603423" w:rsidP="006034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162F6">
        <w:rPr>
          <w:rFonts w:ascii="Times New Roman" w:hAnsi="Times New Roman" w:cs="Times New Roman"/>
          <w:b/>
        </w:rPr>
        <w:t>Caracteristicile tehnice principale ale proiectului sunt:</w:t>
      </w:r>
    </w:p>
    <w:p w14:paraId="6FCC9A9C" w14:textId="77777777" w:rsidR="00603423" w:rsidRPr="009162F6" w:rsidRDefault="00603423" w:rsidP="00603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Regim de inaltime: D+P</w:t>
      </w:r>
    </w:p>
    <w:p w14:paraId="17543EDF" w14:textId="77777777" w:rsidR="00603423" w:rsidRPr="009162F6" w:rsidRDefault="00603423" w:rsidP="00603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 xml:space="preserve">Functiuni principale: sala de spectacole, sala de lectura, spatii anexe </w:t>
      </w:r>
    </w:p>
    <w:p w14:paraId="15FCAF94" w14:textId="77777777" w:rsidR="00603423" w:rsidRPr="009162F6" w:rsidRDefault="00603423" w:rsidP="00603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 xml:space="preserve"> Suprafata construita desfasurata: 762 mp, suprafata construita la sol 381 mp</w:t>
      </w:r>
    </w:p>
    <w:p w14:paraId="19E88DF2" w14:textId="77777777" w:rsidR="00603423" w:rsidRPr="009162F6" w:rsidRDefault="00603423" w:rsidP="00603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 xml:space="preserve">Suprafata terenului aferent = 3296 mp </w:t>
      </w:r>
    </w:p>
    <w:p w14:paraId="099A33D7" w14:textId="77777777" w:rsidR="00603423" w:rsidRPr="009162F6" w:rsidRDefault="00603423" w:rsidP="006034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Lucrari propuse ce rezulta din indicatorii tehnico economici recomandati:</w:t>
      </w:r>
    </w:p>
    <w:p w14:paraId="7BC3780C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La interior se vor realiza amenajari si compartimentari in vederea obtinerii unor spatii adecvate: amenajarea spatiului destinat salii de spectacole, amenajare culise, amenajare spatiu pentru centrala termica, amenajarea unui spatiu pentru depozitare si inntretinere, amenajare grupurisanitare pentru public, a unui grup sanitar pentru persoane cu handicap. Compartimentele se vor realiza din pereti de caramida de 15 cm si pereti usori cu grosimea 5 cm.</w:t>
      </w:r>
    </w:p>
    <w:p w14:paraId="14E1665D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Desfacerea invelitorii si a acoperisului sarpanta de pe cladire.</w:t>
      </w:r>
    </w:p>
    <w:p w14:paraId="2620B6F5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Se va desface planseul de lemn de pe parter</w:t>
      </w:r>
    </w:p>
    <w:p w14:paraId="50179F2F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Asanarea zonelor mucegaite</w:t>
      </w:r>
    </w:p>
    <w:p w14:paraId="3542A12C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Centura de beton armat peste peretii portanti si un planseu nou de beton armat de 13 cm.</w:t>
      </w:r>
    </w:p>
    <w:p w14:paraId="582DD951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Se va reface acoperisul sarpanta</w:t>
      </w:r>
    </w:p>
    <w:p w14:paraId="71F6EB70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Se va reface acoteritoarea din tigle</w:t>
      </w:r>
    </w:p>
    <w:p w14:paraId="28B320EC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Refacerea finisajelor interioare</w:t>
      </w:r>
    </w:p>
    <w:p w14:paraId="7B02D3AD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Termoizolarea exterioara a cladirii</w:t>
      </w:r>
    </w:p>
    <w:p w14:paraId="367F7ACD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Inlocuirea tamplariil</w:t>
      </w:r>
      <w:bookmarkStart w:id="0" w:name="_GoBack"/>
      <w:bookmarkEnd w:id="0"/>
      <w:r w:rsidRPr="009162F6">
        <w:rPr>
          <w:rFonts w:ascii="Times New Roman" w:hAnsi="Times New Roman" w:cs="Times New Roman"/>
        </w:rPr>
        <w:t>or existente</w:t>
      </w:r>
    </w:p>
    <w:p w14:paraId="5396D420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Trebuie prevazute trotuare de protectie in jurul cladirii</w:t>
      </w:r>
    </w:p>
    <w:p w14:paraId="5C54BEAB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Se vor revizui instalatiile : electrice, sanitare, incalzire, canalizare</w:t>
      </w:r>
    </w:p>
    <w:p w14:paraId="3A23874E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Amenajarea curtii</w:t>
      </w:r>
    </w:p>
    <w:p w14:paraId="000A855F" w14:textId="77777777" w:rsidR="00603423" w:rsidRPr="009162F6" w:rsidRDefault="00603423" w:rsidP="006034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Bransamente si racorduri exterioare la utilitati</w:t>
      </w:r>
    </w:p>
    <w:p w14:paraId="2EAB2C4F" w14:textId="77777777" w:rsidR="00603423" w:rsidRPr="009162F6" w:rsidRDefault="00603423" w:rsidP="006034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7CF9F46" w14:textId="77777777" w:rsidR="00603423" w:rsidRPr="009162F6" w:rsidRDefault="00603423" w:rsidP="006034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Valoarea totala a obiectului de investitii 2.200.000 lei fara TVA (481.242 euro), 2.615.758 lei cu TVA, din care C+M 1.668.000 lei faraTVA, respectiv 1.976.590 lei cu TVA.</w:t>
      </w:r>
    </w:p>
    <w:p w14:paraId="731E4054" w14:textId="77777777" w:rsidR="00603423" w:rsidRPr="009162F6" w:rsidRDefault="00603423" w:rsidP="006034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96D91D" w14:textId="77777777" w:rsidR="00603423" w:rsidRPr="009162F6" w:rsidRDefault="00603423" w:rsidP="006034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Cheltuieli eligibile total proiect: 2.016.000 lei, echivalent a 440.993 euro.</w:t>
      </w:r>
    </w:p>
    <w:p w14:paraId="38141E74" w14:textId="77777777" w:rsidR="00603423" w:rsidRPr="009162F6" w:rsidRDefault="00603423" w:rsidP="006034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162F6">
        <w:rPr>
          <w:rFonts w:ascii="Times New Roman" w:hAnsi="Times New Roman" w:cs="Times New Roman"/>
        </w:rPr>
        <w:t>Cheltuieli neeligibile proiect: 184.000 lei, echivalentul a 40.249 euro.</w:t>
      </w:r>
    </w:p>
    <w:p w14:paraId="76E117B6" w14:textId="77777777" w:rsidR="00713C22" w:rsidRPr="009162F6" w:rsidRDefault="00713C22">
      <w:pPr>
        <w:rPr>
          <w:rFonts w:ascii="Times New Roman" w:hAnsi="Times New Roman" w:cs="Times New Roman"/>
        </w:rPr>
      </w:pPr>
    </w:p>
    <w:sectPr w:rsidR="00713C22" w:rsidRPr="0091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D75FA7"/>
    <w:multiLevelType w:val="hybridMultilevel"/>
    <w:tmpl w:val="EE0E151C"/>
    <w:lvl w:ilvl="0" w:tplc="26223A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23"/>
    <w:rsid w:val="00603423"/>
    <w:rsid w:val="00713C22"/>
    <w:rsid w:val="007E6855"/>
    <w:rsid w:val="0091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F199"/>
  <w15:chartTrackingRefBased/>
  <w15:docId w15:val="{25334756-1836-48F8-850B-C0DA52F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23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0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2019-11-13T12:45:00Z</cp:lastPrinted>
  <dcterms:created xsi:type="dcterms:W3CDTF">2019-11-12T08:49:00Z</dcterms:created>
  <dcterms:modified xsi:type="dcterms:W3CDTF">2019-11-13T12:46:00Z</dcterms:modified>
</cp:coreProperties>
</file>